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E06" w:rsidRPr="00DC0E06" w:rsidRDefault="00DC0E06" w:rsidP="00DC0E0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C0E0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49910" cy="687070"/>
            <wp:effectExtent l="19050" t="0" r="254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E06" w:rsidRPr="00DC0E06" w:rsidRDefault="00DC0E06" w:rsidP="00DC0E06">
      <w:pPr>
        <w:pStyle w:val="a3"/>
      </w:pPr>
      <w:r w:rsidRPr="00DC0E06">
        <w:t>ГЛАВА МУНИЦИПАЛЬНОГО ОБРАЗОВАНИЯ</w:t>
      </w:r>
    </w:p>
    <w:p w:rsidR="00DC0E06" w:rsidRPr="00DC0E06" w:rsidRDefault="00DC0E06" w:rsidP="00DC0E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DC0E06">
        <w:rPr>
          <w:rFonts w:ascii="Times New Roman" w:hAnsi="Times New Roman" w:cs="Times New Roman"/>
          <w:b/>
          <w:bCs/>
          <w:sz w:val="28"/>
        </w:rPr>
        <w:t>КАМЕНСКИЙ ГОРОДСКОЙ ОКРУГ</w:t>
      </w:r>
    </w:p>
    <w:p w:rsidR="00DC0E06" w:rsidRPr="00DC0E06" w:rsidRDefault="00DC0E06" w:rsidP="00DC0E06">
      <w:pPr>
        <w:pStyle w:val="6"/>
        <w:pBdr>
          <w:bottom w:val="double" w:sz="6" w:space="1" w:color="auto"/>
        </w:pBdr>
        <w:rPr>
          <w:spacing w:val="100"/>
          <w:sz w:val="28"/>
          <w:szCs w:val="28"/>
        </w:rPr>
      </w:pPr>
      <w:r w:rsidRPr="00DC0E06">
        <w:rPr>
          <w:spacing w:val="100"/>
          <w:sz w:val="28"/>
          <w:szCs w:val="28"/>
        </w:rPr>
        <w:t>ПОСТАНОВЛЕНИЕ</w:t>
      </w:r>
    </w:p>
    <w:p w:rsidR="00DC0E06" w:rsidRPr="00DC0E06" w:rsidRDefault="00DC0E06" w:rsidP="00DC0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29.05.2015 г.   №  1481</w:t>
      </w:r>
    </w:p>
    <w:p w:rsidR="00DC0E06" w:rsidRPr="00DC0E06" w:rsidRDefault="00DC0E06" w:rsidP="00DC0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E0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C0E0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C0E06">
        <w:rPr>
          <w:rFonts w:ascii="Times New Roman" w:hAnsi="Times New Roman" w:cs="Times New Roman"/>
          <w:sz w:val="28"/>
          <w:szCs w:val="28"/>
        </w:rPr>
        <w:t>артюш</w:t>
      </w:r>
      <w:proofErr w:type="spellEnd"/>
    </w:p>
    <w:p w:rsidR="00DC0E06" w:rsidRPr="00DC0E06" w:rsidRDefault="00DC0E06" w:rsidP="00DC0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E06" w:rsidRPr="00DC0E06" w:rsidRDefault="00DC0E06" w:rsidP="00DC0E0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C0E06">
        <w:rPr>
          <w:rFonts w:ascii="Times New Roman" w:hAnsi="Times New Roman" w:cs="Times New Roman"/>
          <w:b/>
          <w:i/>
          <w:sz w:val="28"/>
          <w:szCs w:val="28"/>
        </w:rPr>
        <w:t>О внесении изменений  в    муниципальную программу  «Переселение граждан из ветхого и аварийного  жилищного фонда в Каменском городском округе на 2013-2015годы», утвержденную Постановлением Главы МО «Каменский городской округ» от 28.09.2012г. № 2085(в ред. от 28.06.2013г № 1367, от 25.11.2013г. № 2486, от 30.12.2013г. № 3064, от 06.08.2014г. № 2000, от 09.12.2014г. № 3208, от 30.12.2014г. № 3561)</w:t>
      </w:r>
      <w:proofErr w:type="gramEnd"/>
    </w:p>
    <w:p w:rsidR="00DC0E06" w:rsidRPr="00DC0E06" w:rsidRDefault="00DC0E06" w:rsidP="00DC0E0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C0E06" w:rsidRPr="00DC0E06" w:rsidRDefault="00DC0E06" w:rsidP="00DC0E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E06">
        <w:rPr>
          <w:rFonts w:ascii="Times New Roman" w:hAnsi="Times New Roman" w:cs="Times New Roman"/>
          <w:sz w:val="28"/>
          <w:szCs w:val="28"/>
        </w:rPr>
        <w:t xml:space="preserve"> </w:t>
      </w:r>
      <w:r w:rsidRPr="00DC0E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C0E06">
        <w:rPr>
          <w:rFonts w:ascii="Times New Roman" w:hAnsi="Times New Roman" w:cs="Times New Roman"/>
          <w:sz w:val="28"/>
          <w:szCs w:val="28"/>
        </w:rPr>
        <w:t>В целях реализации мероприятий по переселению граждан из ветхого и аварийного жилищного фонда, руководствуясь решением Думы Каменского городского округа от 21.05.2015г.№ 342 о внесении изменений и дополнений в Решение Думы Каменского городского округа от 25.12.2014г. № 290 «О бюджете МО КГО на 2015г. и плановый период 2016-2017 годов (в редакции от 26.03.15г. № 321) , Федеральным Законом от 06.12.2003г</w:t>
      </w:r>
      <w:proofErr w:type="gramEnd"/>
      <w:r w:rsidRPr="00DC0E06">
        <w:rPr>
          <w:rFonts w:ascii="Times New Roman" w:hAnsi="Times New Roman" w:cs="Times New Roman"/>
          <w:sz w:val="28"/>
          <w:szCs w:val="28"/>
        </w:rPr>
        <w:t>. № 131-ФЗ «Об общих принципах организации самоуправления в Российской Федерации»,  в соответствии с  Порядком формирования и реализации муниципальных программ МО «Каменский городской округ», утвержденным постановлением Главы Каменского городского округа от 25.12.2014г. № 3461</w:t>
      </w:r>
    </w:p>
    <w:p w:rsidR="00DC0E06" w:rsidRPr="00DC0E06" w:rsidRDefault="00DC0E06" w:rsidP="00DC0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E06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C0E06" w:rsidRPr="00DC0E06" w:rsidRDefault="00DC0E06" w:rsidP="00DC0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E06">
        <w:rPr>
          <w:rFonts w:ascii="Times New Roman" w:hAnsi="Times New Roman" w:cs="Times New Roman"/>
          <w:sz w:val="28"/>
          <w:szCs w:val="28"/>
        </w:rPr>
        <w:t xml:space="preserve">1. Внести в   муниципальную  программу  «Переселение граждан из ветхого и аварийного жилищного фонда в Каменском городском округе на 2013-2015 годы» следующие изменения:  </w:t>
      </w:r>
    </w:p>
    <w:p w:rsidR="00DC0E06" w:rsidRPr="00DC0E06" w:rsidRDefault="00DC0E06" w:rsidP="00DC0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E06">
        <w:rPr>
          <w:rFonts w:ascii="Times New Roman" w:hAnsi="Times New Roman" w:cs="Times New Roman"/>
          <w:sz w:val="28"/>
          <w:szCs w:val="28"/>
        </w:rPr>
        <w:t>1.1.  Раздел 8. План мероприятий по реализации  программы «Переселение граждан из ветхого и аварийного жилищного фонда в Каменском городском округе на 2013-2015 годы» изложить в новой редакции (приложение № 1)</w:t>
      </w:r>
    </w:p>
    <w:p w:rsidR="00DC0E06" w:rsidRPr="00DC0E06" w:rsidRDefault="00DC0E06" w:rsidP="00DC0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E06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газете «Пламя» и разместить на официальном сайте  Администрации МО «Каменский городской округ».</w:t>
      </w:r>
    </w:p>
    <w:p w:rsidR="00DC0E06" w:rsidRPr="00DC0E06" w:rsidRDefault="00DC0E06" w:rsidP="00DC0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E06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DC0E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0E0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и.о. заместителя Главы Администрации по вопросам ЖКХ, строительства, энергетики и связи  </w:t>
      </w:r>
      <w:proofErr w:type="spellStart"/>
      <w:r w:rsidRPr="00DC0E06">
        <w:rPr>
          <w:rFonts w:ascii="Times New Roman" w:hAnsi="Times New Roman" w:cs="Times New Roman"/>
          <w:sz w:val="28"/>
          <w:szCs w:val="28"/>
        </w:rPr>
        <w:t>П.Н.Лугинина</w:t>
      </w:r>
      <w:proofErr w:type="spellEnd"/>
      <w:r w:rsidRPr="00DC0E06">
        <w:rPr>
          <w:rFonts w:ascii="Times New Roman" w:hAnsi="Times New Roman" w:cs="Times New Roman"/>
          <w:sz w:val="28"/>
          <w:szCs w:val="28"/>
        </w:rPr>
        <w:t>.</w:t>
      </w:r>
    </w:p>
    <w:p w:rsidR="00DC0E06" w:rsidRPr="00DC0E06" w:rsidRDefault="00DC0E06" w:rsidP="00DC0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E06" w:rsidRPr="00DC0E06" w:rsidRDefault="00DC0E06" w:rsidP="00DC0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D16" w:rsidRDefault="00DC0E06" w:rsidP="00DC0E06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Гл</w:t>
      </w:r>
      <w:r w:rsidRPr="00DC0E06">
        <w:rPr>
          <w:rFonts w:ascii="Times New Roman" w:hAnsi="Times New Roman" w:cs="Times New Roman"/>
          <w:color w:val="000000"/>
          <w:sz w:val="28"/>
          <w:szCs w:val="28"/>
        </w:rPr>
        <w:t>ава  городского округа                                                                  С.А.Белоусов</w:t>
      </w:r>
    </w:p>
    <w:sectPr w:rsidR="00894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DC0E06"/>
    <w:rsid w:val="00894D16"/>
    <w:rsid w:val="00DC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nhideWhenUsed/>
    <w:qFormat/>
    <w:rsid w:val="00DC0E0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0E0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caption"/>
    <w:basedOn w:val="a"/>
    <w:next w:val="a"/>
    <w:semiHidden/>
    <w:unhideWhenUsed/>
    <w:qFormat/>
    <w:rsid w:val="00DC0E0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C0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obchii22</dc:creator>
  <cp:keywords/>
  <dc:description/>
  <cp:lastModifiedBy>obchii22</cp:lastModifiedBy>
  <cp:revision>3</cp:revision>
  <dcterms:created xsi:type="dcterms:W3CDTF">2015-05-29T08:10:00Z</dcterms:created>
  <dcterms:modified xsi:type="dcterms:W3CDTF">2015-05-29T08:20:00Z</dcterms:modified>
</cp:coreProperties>
</file>